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D" w:rsidRPr="00EC2B6D" w:rsidRDefault="00EC2B6D" w:rsidP="00EC2B6D">
      <w:pPr>
        <w:spacing w:before="0"/>
        <w:ind w:left="0" w:firstLine="0"/>
        <w:jc w:val="right"/>
        <w:rPr>
          <w:rFonts w:eastAsia="Calibri"/>
          <w:b/>
          <w:bCs/>
        </w:rPr>
      </w:pPr>
      <w:r w:rsidRPr="00EC2B6D">
        <w:rPr>
          <w:rFonts w:eastAsia="Calibri"/>
          <w:b/>
          <w:bCs/>
          <w:cs/>
        </w:rPr>
        <w:t>แบบ ตก.1</w:t>
      </w:r>
    </w:p>
    <w:p w:rsidR="00BF6490" w:rsidRPr="00BF6490" w:rsidRDefault="00BF6490" w:rsidP="00BF6490">
      <w:pPr>
        <w:spacing w:before="0"/>
        <w:ind w:left="0" w:firstLine="0"/>
        <w:jc w:val="center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 xml:space="preserve">แบบรายงานการตรวจราชการระดับจังหวัด </w:t>
      </w:r>
      <w:r w:rsidR="0035581E">
        <w:rPr>
          <w:rFonts w:eastAsia="Calibri" w:hint="cs"/>
          <w:b/>
          <w:bCs/>
          <w:cs/>
        </w:rPr>
        <w:t>ประจำ</w:t>
      </w:r>
      <w:r w:rsidRPr="00BF6490">
        <w:rPr>
          <w:rFonts w:eastAsia="Calibri"/>
          <w:b/>
          <w:bCs/>
          <w:cs/>
        </w:rPr>
        <w:t>ปีงบประมาณ พ.ศ. 2559</w:t>
      </w:r>
    </w:p>
    <w:p w:rsidR="00BF6490" w:rsidRPr="00BF6490" w:rsidRDefault="00BF6490" w:rsidP="00BF6490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BF6490">
        <w:rPr>
          <w:rFonts w:eastAsia="Calibri"/>
          <w:b/>
          <w:bCs/>
          <w:cs/>
        </w:rPr>
        <w:t xml:space="preserve">คณะที่ 2 </w:t>
      </w:r>
      <w:r w:rsidR="0035581E">
        <w:rPr>
          <w:rFonts w:eastAsia="Calibri"/>
          <w:b/>
          <w:bCs/>
        </w:rPr>
        <w:t xml:space="preserve">: </w:t>
      </w:r>
      <w:r w:rsidRPr="00BF6490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BF6490">
        <w:rPr>
          <w:rFonts w:eastAsia="Calibri"/>
          <w:b/>
          <w:bCs/>
        </w:rPr>
        <w:t xml:space="preserve">Service Plan 12 </w:t>
      </w:r>
      <w:r w:rsidRPr="00BF6490">
        <w:rPr>
          <w:rFonts w:eastAsia="Calibri"/>
          <w:b/>
          <w:bCs/>
          <w:cs/>
        </w:rPr>
        <w:t>สาขา</w:t>
      </w:r>
    </w:p>
    <w:p w:rsidR="00BF6490" w:rsidRPr="00BF6490" w:rsidRDefault="00BF6490" w:rsidP="00BF6490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BF6490">
        <w:rPr>
          <w:rFonts w:eastAsia="Calibri"/>
          <w:b/>
          <w:bCs/>
          <w:cs/>
        </w:rPr>
        <w:t xml:space="preserve">หัวข้อ 2.4 </w:t>
      </w:r>
      <w:r w:rsidRPr="00BF6490">
        <w:rPr>
          <w:rFonts w:eastAsia="Calibri"/>
          <w:b/>
          <w:bCs/>
        </w:rPr>
        <w:t xml:space="preserve">: </w:t>
      </w:r>
      <w:r w:rsidRPr="00BF6490">
        <w:rPr>
          <w:rFonts w:eastAsia="Calibri"/>
          <w:b/>
          <w:bCs/>
          <w:cs/>
        </w:rPr>
        <w:t>สาขาทารกแรกเกิด</w:t>
      </w:r>
    </w:p>
    <w:p w:rsidR="00BF6490" w:rsidRPr="00BF6490" w:rsidRDefault="00BF6490" w:rsidP="00BF6490">
      <w:pPr>
        <w:spacing w:before="0"/>
        <w:ind w:left="0" w:firstLine="0"/>
        <w:jc w:val="center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BF6490" w:rsidRPr="00BF6490" w:rsidRDefault="00BF6490" w:rsidP="00BF6490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BF6490" w:rsidRPr="00BF6490" w:rsidRDefault="00BF6490" w:rsidP="00BF6490">
      <w:pPr>
        <w:spacing w:before="0"/>
        <w:ind w:left="1134" w:hanging="1134"/>
        <w:jc w:val="thaiDistribute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 xml:space="preserve">ตัวชี้วัด </w:t>
      </w:r>
      <w:r w:rsidRPr="00BF6490">
        <w:rPr>
          <w:rFonts w:eastAsia="Calibri"/>
          <w:b/>
          <w:bCs/>
        </w:rPr>
        <w:t xml:space="preserve">: </w:t>
      </w:r>
      <w:r w:rsidRPr="00BF6490">
        <w:rPr>
          <w:rFonts w:eastAsia="Calibri"/>
          <w:b/>
          <w:bCs/>
          <w:cs/>
        </w:rPr>
        <w:t>1) อัตราการตายของทารกอายุน้อยกว่าหรือเท่ากับ 28 วัน (น้อยกว่า 5 : 1</w:t>
      </w:r>
      <w:r w:rsidRPr="00BF6490">
        <w:rPr>
          <w:rFonts w:eastAsia="Calibri"/>
          <w:b/>
          <w:bCs/>
        </w:rPr>
        <w:t>,</w:t>
      </w:r>
      <w:r w:rsidRPr="00BF6490">
        <w:rPr>
          <w:rFonts w:eastAsia="Calibri"/>
          <w:b/>
          <w:bCs/>
          <w:cs/>
        </w:rPr>
        <w:t>000 การเกิดมีชีพ)</w:t>
      </w:r>
    </w:p>
    <w:p w:rsidR="00BF6490" w:rsidRPr="00BF6490" w:rsidRDefault="00BF6490" w:rsidP="00BF6490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BF6490">
        <w:rPr>
          <w:rFonts w:eastAsia="Calibri"/>
          <w:b/>
          <w:bCs/>
        </w:rPr>
        <w:t xml:space="preserve">2) </w:t>
      </w:r>
      <w:r w:rsidRPr="00BF6490">
        <w:rPr>
          <w:rFonts w:eastAsia="Calibri"/>
          <w:b/>
          <w:bCs/>
          <w:cs/>
        </w:rPr>
        <w:t xml:space="preserve">จำนวนเตียง </w:t>
      </w:r>
      <w:r w:rsidRPr="00BF6490">
        <w:rPr>
          <w:rFonts w:eastAsia="Calibri"/>
          <w:b/>
          <w:bCs/>
        </w:rPr>
        <w:t xml:space="preserve">NICU </w:t>
      </w:r>
      <w:r w:rsidRPr="00BF6490">
        <w:rPr>
          <w:rFonts w:eastAsia="Calibri"/>
          <w:b/>
          <w:bCs/>
          <w:cs/>
        </w:rPr>
        <w:t>เพิ่มขึ้นเพียงพอต่อการบริบาลทารกป่วย</w:t>
      </w:r>
      <w:r w:rsidRPr="00BF6490">
        <w:rPr>
          <w:rFonts w:eastAsia="Calibri"/>
          <w:b/>
          <w:bCs/>
        </w:rPr>
        <w:t xml:space="preserve"> (</w:t>
      </w:r>
      <w:r w:rsidRPr="00BF6490">
        <w:rPr>
          <w:rFonts w:eastAsia="Calibri"/>
          <w:b/>
          <w:bCs/>
          <w:cs/>
        </w:rPr>
        <w:t xml:space="preserve">จำนวนเตียง </w:t>
      </w:r>
      <w:r w:rsidRPr="00BF6490">
        <w:rPr>
          <w:rFonts w:eastAsia="Calibri"/>
          <w:b/>
          <w:bCs/>
        </w:rPr>
        <w:t xml:space="preserve">NICU </w:t>
      </w:r>
      <w:r w:rsidRPr="00BF6490">
        <w:rPr>
          <w:rFonts w:eastAsia="Calibri"/>
          <w:b/>
          <w:bCs/>
          <w:cs/>
        </w:rPr>
        <w:t>ในเขตสุขภาพเพิ่มขึ้น ร้อยละ 10 ของเตียงที่ต้องการ)</w:t>
      </w:r>
    </w:p>
    <w:p w:rsidR="00BF6490" w:rsidRPr="00BF6490" w:rsidRDefault="00BF6490" w:rsidP="00BF6490">
      <w:pPr>
        <w:spacing w:before="0"/>
        <w:ind w:left="1134" w:hanging="283"/>
        <w:jc w:val="thaiDistribute"/>
        <w:rPr>
          <w:rFonts w:eastAsia="Calibri"/>
          <w:b/>
          <w:bCs/>
          <w:cs/>
        </w:rPr>
      </w:pPr>
      <w:r w:rsidRPr="00BF6490">
        <w:rPr>
          <w:rFonts w:eastAsia="Calibri"/>
          <w:b/>
          <w:bCs/>
          <w:cs/>
        </w:rPr>
        <w:t xml:space="preserve">3) จำนวน </w:t>
      </w:r>
      <w:r w:rsidRPr="00BF6490">
        <w:rPr>
          <w:rFonts w:eastAsia="Calibri"/>
          <w:b/>
          <w:bCs/>
        </w:rPr>
        <w:t xml:space="preserve">cooling system </w:t>
      </w:r>
      <w:r w:rsidRPr="00BF6490">
        <w:rPr>
          <w:rFonts w:eastAsia="Calibri"/>
          <w:b/>
          <w:bCs/>
          <w:cs/>
        </w:rPr>
        <w:t xml:space="preserve">ครบทุกเขตสุขภาพ (มี </w:t>
      </w:r>
      <w:r w:rsidRPr="00BF6490">
        <w:rPr>
          <w:rFonts w:eastAsia="Calibri"/>
          <w:b/>
          <w:bCs/>
        </w:rPr>
        <w:t>cooling system</w:t>
      </w:r>
      <w:r w:rsidRPr="00BF6490">
        <w:rPr>
          <w:rFonts w:eastAsia="Calibri"/>
          <w:b/>
          <w:bCs/>
          <w:cs/>
        </w:rPr>
        <w:t>)</w:t>
      </w:r>
    </w:p>
    <w:p w:rsidR="00BF6490" w:rsidRPr="00BF6490" w:rsidRDefault="00BF6490" w:rsidP="00BF6490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BF6490" w:rsidRPr="00BF6490" w:rsidRDefault="00BF6490" w:rsidP="00BF6490">
      <w:pPr>
        <w:spacing w:before="0"/>
        <w:ind w:left="284" w:hanging="284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284" w:firstLine="0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284" w:firstLine="0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BF6490">
        <w:rPr>
          <w:rFonts w:eastAsia="Calibri"/>
          <w:b/>
          <w:bCs/>
        </w:rPr>
        <w:t xml:space="preserve">2. </w:t>
      </w:r>
      <w:r w:rsidRPr="00BF6490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BF6490">
        <w:rPr>
          <w:rFonts w:eastAsia="Calibri"/>
          <w:b/>
          <w:bCs/>
          <w:sz w:val="28"/>
          <w:szCs w:val="28"/>
          <w:cs/>
        </w:rPr>
        <w:t>(</w:t>
      </w:r>
      <w:r w:rsidRPr="00BF6490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BF6490">
        <w:rPr>
          <w:rFonts w:eastAsia="Calibri"/>
          <w:b/>
          <w:bCs/>
          <w:sz w:val="28"/>
          <w:szCs w:val="28"/>
          <w:cs/>
        </w:rPr>
        <w:t>)</w:t>
      </w:r>
    </w:p>
    <w:p w:rsidR="00BF6490" w:rsidRPr="00BF6490" w:rsidRDefault="00BF6490" w:rsidP="00BF6490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  <w:cs/>
        </w:rPr>
      </w:pPr>
      <w:r w:rsidRPr="00BF6490">
        <w:rPr>
          <w:rFonts w:eastAsia="Calibri"/>
          <w:b/>
          <w:bCs/>
        </w:rPr>
        <w:t xml:space="preserve">2.1 </w:t>
      </w:r>
      <w:r w:rsidRPr="00BF6490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BF6490" w:rsidRPr="00BF6490" w:rsidTr="00BF6490">
        <w:trPr>
          <w:tblHeader/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BF6490" w:rsidRPr="00BF6490" w:rsidRDefault="00BF6490" w:rsidP="00BF6490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BF6490" w:rsidRPr="00BF6490" w:rsidRDefault="00BF6490" w:rsidP="00BF6490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BF6490" w:rsidRPr="00BF6490" w:rsidRDefault="00BF6490" w:rsidP="00BF6490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F6490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BF6490" w:rsidRPr="00BF6490" w:rsidTr="00BF6490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อัตราการตายของทารกอายุน้อยกว่าหรือเท่ากับ 28 วัน (น้อยกว่า 5 : 1</w:t>
            </w:r>
            <w:r w:rsidRPr="00BF6490">
              <w:rPr>
                <w:rFonts w:eastAsia="Calibri"/>
                <w:sz w:val="24"/>
                <w:szCs w:val="24"/>
              </w:rPr>
              <w:t>,</w:t>
            </w:r>
            <w:r w:rsidRPr="00BF6490">
              <w:rPr>
                <w:rFonts w:eastAsia="Calibri"/>
                <w:sz w:val="24"/>
                <w:szCs w:val="24"/>
                <w:cs/>
              </w:rPr>
              <w:t>000 การเกิดมีชีพ)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BF6490" w:rsidRPr="00BF6490" w:rsidRDefault="00BF6490" w:rsidP="00BF6490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2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490" w:rsidRDefault="00BF6490" w:rsidP="00BF6490">
            <w:pPr>
              <w:spacing w:before="0"/>
              <w:ind w:left="0" w:firstLine="0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 xml:space="preserve">จำนวนเตียง </w:t>
            </w:r>
            <w:r w:rsidRPr="00BF6490">
              <w:rPr>
                <w:rFonts w:eastAsia="Calibri"/>
                <w:sz w:val="24"/>
                <w:szCs w:val="24"/>
              </w:rPr>
              <w:t xml:space="preserve">NICU </w:t>
            </w:r>
            <w:r w:rsidRPr="00BF6490">
              <w:rPr>
                <w:rFonts w:eastAsia="Calibri"/>
                <w:sz w:val="24"/>
                <w:szCs w:val="24"/>
                <w:cs/>
              </w:rPr>
              <w:t xml:space="preserve">เพิ่มขึ้นเพียงพอต่อการบริบาลทารกป่วย (จำนวนเตียง </w:t>
            </w:r>
            <w:r w:rsidRPr="00BF6490">
              <w:rPr>
                <w:rFonts w:eastAsia="Calibri"/>
                <w:sz w:val="24"/>
                <w:szCs w:val="24"/>
              </w:rPr>
              <w:t xml:space="preserve">NICU </w:t>
            </w:r>
            <w:r w:rsidRPr="00BF6490">
              <w:rPr>
                <w:rFonts w:eastAsia="Calibri"/>
                <w:sz w:val="24"/>
                <w:szCs w:val="24"/>
                <w:cs/>
              </w:rPr>
              <w:t xml:space="preserve">ในเขตสุขภาพเพิ่มขึ้น ร้อยละ </w:t>
            </w:r>
            <w:r w:rsidRPr="00BF6490">
              <w:rPr>
                <w:rFonts w:eastAsia="Calibri"/>
                <w:sz w:val="24"/>
                <w:szCs w:val="24"/>
              </w:rPr>
              <w:t xml:space="preserve">10 </w:t>
            </w:r>
            <w:r w:rsidRPr="00BF6490">
              <w:rPr>
                <w:rFonts w:eastAsia="Calibri"/>
                <w:sz w:val="24"/>
                <w:szCs w:val="24"/>
                <w:cs/>
              </w:rPr>
              <w:t>ของเตียงที่ต้องการ)</w:t>
            </w:r>
          </w:p>
          <w:p w:rsidR="00BF6490" w:rsidRDefault="00BF6490" w:rsidP="00BF6490">
            <w:pPr>
              <w:spacing w:before="0"/>
              <w:ind w:left="0" w:firstLine="0"/>
              <w:rPr>
                <w:rFonts w:eastAsia="Calibri"/>
                <w:sz w:val="24"/>
                <w:szCs w:val="24"/>
              </w:rPr>
            </w:pPr>
          </w:p>
          <w:p w:rsidR="00BF6490" w:rsidRPr="00BF6490" w:rsidRDefault="00BF6490" w:rsidP="00BF6490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BF6490" w:rsidRPr="00BF6490" w:rsidRDefault="00BF6490" w:rsidP="00BF6490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258"/>
          <w:jc w:val="center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จำนวน</w:t>
            </w:r>
            <w:r w:rsidRPr="00BF6490">
              <w:rPr>
                <w:rFonts w:eastAsia="Calibri"/>
                <w:sz w:val="24"/>
                <w:szCs w:val="24"/>
              </w:rPr>
              <w:t>cooling system</w:t>
            </w:r>
            <w:r w:rsidRPr="00BF6490">
              <w:rPr>
                <w:rFonts w:eastAsia="Calibri"/>
                <w:sz w:val="24"/>
                <w:szCs w:val="24"/>
                <w:cs/>
              </w:rPr>
              <w:t xml:space="preserve"> ครบทุกเขตสุขภาพ (มี </w:t>
            </w:r>
            <w:r w:rsidRPr="00BF6490">
              <w:rPr>
                <w:rFonts w:eastAsia="Calibri"/>
                <w:sz w:val="24"/>
                <w:szCs w:val="24"/>
              </w:rPr>
              <w:t>cooling system)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288"/>
          <w:jc w:val="center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BF6490" w:rsidRPr="00BF6490" w:rsidTr="00BF6490">
        <w:trPr>
          <w:trHeight w:val="513"/>
          <w:jc w:val="center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thaiDistribute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F6490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BF6490" w:rsidRPr="00BF6490" w:rsidRDefault="00BF6490" w:rsidP="00BF6490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BF6490" w:rsidRPr="00BF6490" w:rsidRDefault="00BF6490" w:rsidP="00BF6490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BF6490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BF6490">
        <w:rPr>
          <w:rFonts w:eastAsia="Calibri"/>
          <w:b/>
          <w:bCs/>
          <w:sz w:val="28"/>
          <w:szCs w:val="28"/>
        </w:rPr>
        <w:t xml:space="preserve">: </w:t>
      </w:r>
      <w:r w:rsidRPr="00BF6490">
        <w:rPr>
          <w:rFonts w:eastAsia="Calibri"/>
          <w:sz w:val="28"/>
          <w:szCs w:val="28"/>
          <w:cs/>
        </w:rPr>
        <w:t>ภาพรวมจังหวัด</w:t>
      </w:r>
      <w:r w:rsidRPr="00BF6490">
        <w:rPr>
          <w:rFonts w:eastAsia="Calibri"/>
          <w:sz w:val="28"/>
          <w:szCs w:val="28"/>
          <w:cs/>
        </w:rPr>
        <w:tab/>
        <w:t xml:space="preserve">- </w:t>
      </w:r>
      <w:r w:rsidRPr="00BF6490">
        <w:rPr>
          <w:rFonts w:eastAsia="Calibri"/>
          <w:sz w:val="28"/>
          <w:szCs w:val="28"/>
          <w:u w:val="single"/>
          <w:cs/>
        </w:rPr>
        <w:t>รอบ 1</w:t>
      </w:r>
      <w:r w:rsidRPr="00BF6490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BF6490" w:rsidRPr="00BF6490" w:rsidRDefault="00BF6490" w:rsidP="00BF6490">
      <w:pPr>
        <w:spacing w:before="0"/>
        <w:ind w:left="0" w:firstLine="284"/>
        <w:rPr>
          <w:rFonts w:eastAsia="Calibri"/>
        </w:rPr>
      </w:pPr>
      <w:r w:rsidRPr="00BF6490">
        <w:rPr>
          <w:rFonts w:eastAsia="Calibri"/>
          <w:sz w:val="28"/>
          <w:szCs w:val="28"/>
        </w:rPr>
        <w:t xml:space="preserve">                              </w:t>
      </w:r>
      <w:r w:rsidRPr="00BF6490">
        <w:rPr>
          <w:rFonts w:eastAsia="Calibri"/>
          <w:sz w:val="28"/>
          <w:szCs w:val="28"/>
          <w:cs/>
        </w:rPr>
        <w:t xml:space="preserve"> - </w:t>
      </w:r>
      <w:r w:rsidRPr="00BF6490">
        <w:rPr>
          <w:rFonts w:eastAsia="Calibri"/>
          <w:sz w:val="28"/>
          <w:szCs w:val="28"/>
          <w:u w:val="single"/>
          <w:cs/>
        </w:rPr>
        <w:t>รอบ 2</w:t>
      </w:r>
      <w:r w:rsidRPr="00BF6490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BF6490" w:rsidRPr="00BF6490" w:rsidRDefault="00BF6490" w:rsidP="00BF6490">
      <w:pPr>
        <w:ind w:left="0" w:firstLine="284"/>
        <w:rPr>
          <w:rFonts w:eastAsia="Calibri"/>
          <w:b/>
          <w:bCs/>
        </w:rPr>
      </w:pPr>
    </w:p>
    <w:p w:rsidR="00BF6490" w:rsidRPr="00BF6490" w:rsidRDefault="00BF6490" w:rsidP="00BF6490">
      <w:pPr>
        <w:ind w:left="0" w:firstLine="284"/>
        <w:rPr>
          <w:rFonts w:eastAsia="Calibri"/>
          <w:b/>
          <w:bCs/>
        </w:rPr>
      </w:pPr>
      <w:r w:rsidRPr="00BF6490">
        <w:rPr>
          <w:rFonts w:eastAsia="Calibri"/>
          <w:b/>
          <w:bCs/>
        </w:rPr>
        <w:t xml:space="preserve">2.2 </w:t>
      </w:r>
      <w:r w:rsidRPr="00BF6490">
        <w:rPr>
          <w:rFonts w:eastAsia="Calibri"/>
          <w:b/>
          <w:bCs/>
          <w:cs/>
        </w:rPr>
        <w:t xml:space="preserve">ข้อมูลเชิงคุณภาพ </w:t>
      </w:r>
      <w:r w:rsidRPr="00BF6490">
        <w:rPr>
          <w:rFonts w:eastAsia="Calibri"/>
          <w:cs/>
        </w:rPr>
        <w:t xml:space="preserve">(วิเคราะห์ตามกรอบ </w:t>
      </w:r>
      <w:r w:rsidRPr="00BF6490">
        <w:rPr>
          <w:rFonts w:eastAsia="Calibri"/>
        </w:rPr>
        <w:t xml:space="preserve">6 Building Blocks </w:t>
      </w:r>
      <w:r w:rsidRPr="00BF6490">
        <w:rPr>
          <w:rFonts w:eastAsia="Calibri"/>
          <w:cs/>
        </w:rPr>
        <w:t>ภาพรวมจังหวัด</w:t>
      </w:r>
      <w:r w:rsidRPr="00BF6490">
        <w:rPr>
          <w:rFonts w:eastAsia="Calibri"/>
        </w:rPr>
        <w:t>)</w:t>
      </w:r>
    </w:p>
    <w:p w:rsidR="00BF6490" w:rsidRPr="00BF6490" w:rsidRDefault="00BF6490" w:rsidP="00BF6490">
      <w:pPr>
        <w:spacing w:before="0"/>
        <w:ind w:left="284" w:firstLine="0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284" w:firstLine="0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284" w:firstLine="0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284" w:firstLine="0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284" w:firstLine="0"/>
        <w:rPr>
          <w:rFonts w:eastAsia="Calibri"/>
          <w:b/>
          <w:bCs/>
        </w:rPr>
      </w:pPr>
    </w:p>
    <w:p w:rsidR="00BF6490" w:rsidRPr="00BF6490" w:rsidRDefault="00BF6490" w:rsidP="00BF6490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BF6490">
        <w:rPr>
          <w:rFonts w:eastAsia="Calibri"/>
          <w:b/>
          <w:bCs/>
          <w:spacing w:val="-6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BF6490">
        <w:rPr>
          <w:rFonts w:eastAsia="Calibri"/>
          <w:b/>
          <w:bCs/>
          <w:spacing w:val="-6"/>
        </w:rPr>
        <w:t>Key Risk Area/Key Risk Factor)</w:t>
      </w:r>
      <w:r w:rsidRPr="00BF6490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BF6490" w:rsidRPr="00BF6490" w:rsidRDefault="00BF6490" w:rsidP="00BF6490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</w:p>
    <w:p w:rsidR="00BF6490" w:rsidRPr="00BF6490" w:rsidRDefault="00BF6490" w:rsidP="00BF6490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BF6490" w:rsidRPr="00BF6490" w:rsidTr="005C02D1">
        <w:tc>
          <w:tcPr>
            <w:tcW w:w="4536" w:type="dxa"/>
          </w:tcPr>
          <w:p w:rsidR="00BF6490" w:rsidRPr="00BF6490" w:rsidRDefault="00BF6490" w:rsidP="00BF6490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BF6490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BF6490" w:rsidRPr="00BF6490" w:rsidRDefault="00BF6490" w:rsidP="00BF6490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BF6490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BF6490" w:rsidRPr="00BF6490" w:rsidRDefault="00BF6490" w:rsidP="00BF6490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BF6490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BF6490" w:rsidRPr="00BF6490" w:rsidRDefault="00BF6490" w:rsidP="00BF6490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BF6490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BF6490" w:rsidRPr="00BF6490" w:rsidTr="005C02D1">
        <w:tc>
          <w:tcPr>
            <w:tcW w:w="4536" w:type="dxa"/>
          </w:tcPr>
          <w:p w:rsidR="00BF6490" w:rsidRPr="00BF6490" w:rsidRDefault="00BF6490" w:rsidP="00BF6490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BF6490" w:rsidRPr="00BF6490" w:rsidRDefault="00BF6490" w:rsidP="00BF6490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BF6490" w:rsidRPr="00BF6490" w:rsidTr="005C02D1">
        <w:tc>
          <w:tcPr>
            <w:tcW w:w="4536" w:type="dxa"/>
          </w:tcPr>
          <w:p w:rsidR="00BF6490" w:rsidRPr="00BF6490" w:rsidRDefault="00BF6490" w:rsidP="00BF6490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BF6490" w:rsidRPr="00BF6490" w:rsidRDefault="00BF6490" w:rsidP="00BF6490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BF6490" w:rsidRPr="00BF6490" w:rsidRDefault="00BF6490" w:rsidP="00BF6490">
      <w:pPr>
        <w:ind w:left="284" w:firstLine="0"/>
        <w:jc w:val="both"/>
        <w:rPr>
          <w:rFonts w:eastAsia="Calibri"/>
          <w:b/>
          <w:bCs/>
        </w:rPr>
      </w:pPr>
    </w:p>
    <w:p w:rsidR="00BF6490" w:rsidRPr="00BF6490" w:rsidRDefault="00BF6490" w:rsidP="00BF6490">
      <w:pPr>
        <w:ind w:left="360" w:hanging="360"/>
        <w:jc w:val="both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5. ข้อเสนอแนะต่อนโยบาย</w:t>
      </w:r>
      <w:r w:rsidRPr="00BF6490">
        <w:rPr>
          <w:rFonts w:eastAsia="Calibri"/>
          <w:b/>
          <w:bCs/>
        </w:rPr>
        <w:t>/</w:t>
      </w:r>
      <w:r w:rsidRPr="00BF6490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BF6490" w:rsidRPr="00BF6490" w:rsidRDefault="00BF6490" w:rsidP="00BF6490">
      <w:pPr>
        <w:spacing w:before="0"/>
        <w:ind w:left="0" w:firstLine="0"/>
        <w:jc w:val="both"/>
        <w:rPr>
          <w:rFonts w:eastAsia="Calibri"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0" w:firstLine="0"/>
        <w:jc w:val="both"/>
        <w:rPr>
          <w:rFonts w:eastAsia="Calibri"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BF6490" w:rsidRPr="00BF6490" w:rsidRDefault="00BF6490" w:rsidP="00BF6490">
      <w:pPr>
        <w:ind w:left="360" w:hanging="360"/>
        <w:contextualSpacing/>
        <w:jc w:val="both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BF6490">
        <w:rPr>
          <w:rFonts w:eastAsia="Calibri"/>
          <w:cs/>
        </w:rPr>
        <w:t>(ถ้ามี)</w:t>
      </w:r>
    </w:p>
    <w:p w:rsidR="00BF6490" w:rsidRPr="00BF6490" w:rsidRDefault="00BF6490" w:rsidP="00BF6490">
      <w:pPr>
        <w:spacing w:before="0"/>
        <w:ind w:left="0" w:firstLine="0"/>
        <w:jc w:val="both"/>
        <w:rPr>
          <w:rFonts w:eastAsia="Calibri"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0" w:firstLine="0"/>
        <w:jc w:val="both"/>
        <w:rPr>
          <w:rFonts w:eastAsia="Calibri"/>
        </w:rPr>
      </w:pPr>
      <w:r w:rsidRPr="00BF6490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BF6490" w:rsidRPr="00BF6490" w:rsidRDefault="00BF6490" w:rsidP="00BF6490">
      <w:pPr>
        <w:spacing w:before="0"/>
        <w:ind w:left="240" w:firstLine="0"/>
        <w:contextualSpacing/>
        <w:jc w:val="both"/>
        <w:rPr>
          <w:rFonts w:eastAsia="Calibri"/>
          <w:b/>
          <w:bCs/>
        </w:rPr>
      </w:pPr>
    </w:p>
    <w:p w:rsidR="00BF6490" w:rsidRPr="00BF6490" w:rsidRDefault="00BF6490" w:rsidP="00BF6490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BF6490">
        <w:rPr>
          <w:rFonts w:eastAsia="Calibri"/>
          <w:b/>
          <w:bCs/>
          <w:cs/>
        </w:rPr>
        <w:t>ผู้รายงาน</w:t>
      </w:r>
    </w:p>
    <w:p w:rsidR="00BF6490" w:rsidRPr="00BF6490" w:rsidRDefault="00BF6490" w:rsidP="00BF6490">
      <w:pPr>
        <w:spacing w:before="0"/>
        <w:ind w:left="284" w:firstLine="0"/>
        <w:contextualSpacing/>
        <w:jc w:val="thaiDistribute"/>
        <w:rPr>
          <w:rFonts w:eastAsia="Calibri"/>
        </w:rPr>
      </w:pPr>
      <w:r w:rsidRPr="00BF6490">
        <w:rPr>
          <w:rFonts w:eastAsia="Calibri"/>
          <w:cs/>
        </w:rPr>
        <w:t xml:space="preserve">ชื่อผู้รับผิดชอบ    </w:t>
      </w:r>
      <w:r w:rsidRPr="00BF6490">
        <w:rPr>
          <w:rFonts w:eastAsia="Calibri"/>
        </w:rPr>
        <w:t>:</w:t>
      </w:r>
      <w:r w:rsidR="0035581E">
        <w:rPr>
          <w:rFonts w:eastAsia="Calibri"/>
          <w:cs/>
        </w:rPr>
        <w:tab/>
      </w:r>
      <w:proofErr w:type="spellStart"/>
      <w:r w:rsidR="0035581E">
        <w:rPr>
          <w:rFonts w:eastAsia="Calibri"/>
          <w:cs/>
        </w:rPr>
        <w:t>นางอณัญญา</w:t>
      </w:r>
      <w:proofErr w:type="spellEnd"/>
      <w:r w:rsidR="0035581E">
        <w:rPr>
          <w:rFonts w:eastAsia="Calibri"/>
          <w:cs/>
        </w:rPr>
        <w:t xml:space="preserve"> </w:t>
      </w:r>
      <w:proofErr w:type="spellStart"/>
      <w:r w:rsidRPr="00BF6490">
        <w:rPr>
          <w:rFonts w:eastAsia="Calibri"/>
          <w:cs/>
        </w:rPr>
        <w:t>ยศนันท์</w:t>
      </w:r>
      <w:proofErr w:type="spellEnd"/>
      <w:r w:rsidRPr="00BF6490">
        <w:rPr>
          <w:rFonts w:eastAsia="Calibri"/>
        </w:rPr>
        <w:tab/>
        <w:t xml:space="preserve">    </w:t>
      </w:r>
      <w:r w:rsidRPr="00BF6490">
        <w:rPr>
          <w:rFonts w:eastAsia="Calibri"/>
          <w:cs/>
        </w:rPr>
        <w:tab/>
        <w:t xml:space="preserve">    วัน/เดือน/ปี  </w:t>
      </w:r>
      <w:r w:rsidRPr="00BF6490">
        <w:rPr>
          <w:rFonts w:eastAsia="Calibri"/>
        </w:rPr>
        <w:t xml:space="preserve">: </w:t>
      </w:r>
    </w:p>
    <w:p w:rsidR="00BF6490" w:rsidRPr="00BF6490" w:rsidRDefault="00BF6490" w:rsidP="00BF6490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BF6490">
        <w:rPr>
          <w:rFonts w:eastAsia="Calibri"/>
          <w:cs/>
        </w:rPr>
        <w:t>ตำแหน่ง</w:t>
      </w:r>
      <w:r w:rsidRPr="00BF6490">
        <w:rPr>
          <w:rFonts w:eastAsia="Calibri"/>
          <w:cs/>
        </w:rPr>
        <w:tab/>
      </w:r>
      <w:r w:rsidRPr="00BF6490">
        <w:rPr>
          <w:rFonts w:eastAsia="Calibri"/>
        </w:rPr>
        <w:t xml:space="preserve">     :</w:t>
      </w:r>
      <w:r w:rsidRPr="00BF6490">
        <w:rPr>
          <w:rFonts w:eastAsia="Calibri"/>
          <w:cs/>
        </w:rPr>
        <w:tab/>
        <w:t>นักวิชาการสาธารณสุขชำนาญการ</w:t>
      </w:r>
      <w:r w:rsidRPr="00BF6490">
        <w:rPr>
          <w:rFonts w:eastAsia="Calibri"/>
          <w:cs/>
        </w:rPr>
        <w:tab/>
        <w:t xml:space="preserve">    ฝ่าย </w:t>
      </w:r>
      <w:r w:rsidRPr="00BF6490">
        <w:rPr>
          <w:rFonts w:eastAsia="Calibri"/>
        </w:rPr>
        <w:t xml:space="preserve">: </w:t>
      </w:r>
      <w:r w:rsidRPr="00BF6490">
        <w:rPr>
          <w:rFonts w:eastAsia="Calibri"/>
          <w:cs/>
        </w:rPr>
        <w:t>ส่งเสริมสุขภาพ</w:t>
      </w:r>
    </w:p>
    <w:p w:rsidR="00DC67DF" w:rsidRPr="00DC67DF" w:rsidRDefault="00BF6490" w:rsidP="00BF6490">
      <w:pPr>
        <w:spacing w:before="0"/>
        <w:ind w:left="284" w:right="-589" w:firstLine="0"/>
        <w:contextualSpacing/>
        <w:jc w:val="thaiDistribute"/>
        <w:rPr>
          <w:rFonts w:eastAsia="Calibri"/>
          <w:cs/>
        </w:rPr>
      </w:pPr>
      <w:r w:rsidRPr="00BF6490">
        <w:rPr>
          <w:rFonts w:eastAsia="Calibri"/>
          <w:cs/>
        </w:rPr>
        <w:t>เบอร์โทรศัพท์</w:t>
      </w:r>
      <w:r w:rsidRPr="00BF6490">
        <w:rPr>
          <w:rFonts w:eastAsia="Calibri"/>
          <w:cs/>
        </w:rPr>
        <w:tab/>
        <w:t xml:space="preserve">     </w:t>
      </w:r>
      <w:r w:rsidRPr="00BF6490">
        <w:rPr>
          <w:rFonts w:eastAsia="Calibri"/>
        </w:rPr>
        <w:t>:</w:t>
      </w:r>
      <w:r w:rsidRPr="00BF6490">
        <w:rPr>
          <w:rFonts w:eastAsia="Calibri"/>
        </w:rPr>
        <w:tab/>
      </w:r>
      <w:r w:rsidR="00104520">
        <w:rPr>
          <w:rFonts w:eastAsia="Calibri" w:hint="cs"/>
          <w:cs/>
        </w:rPr>
        <w:t>055-518126-44</w:t>
      </w:r>
      <w:r w:rsidR="0035581E">
        <w:rPr>
          <w:rFonts w:eastAsia="Calibri" w:hint="cs"/>
          <w:cs/>
        </w:rPr>
        <w:t>,</w:t>
      </w:r>
      <w:r>
        <w:rPr>
          <w:rFonts w:eastAsia="Calibri" w:hint="cs"/>
          <w:cs/>
        </w:rPr>
        <w:tab/>
        <w:t xml:space="preserve">   </w:t>
      </w:r>
      <w:r>
        <w:rPr>
          <w:rFonts w:eastAsia="Calibri" w:hint="cs"/>
          <w:cs/>
        </w:rPr>
        <w:tab/>
        <w:t xml:space="preserve">    </w:t>
      </w:r>
      <w:r w:rsidRPr="00BF6490">
        <w:rPr>
          <w:rFonts w:eastAsia="Calibri"/>
        </w:rPr>
        <w:t>E-mail   :</w:t>
      </w:r>
      <w:r w:rsidR="00DC67DF" w:rsidRPr="00DC67DF">
        <w:rPr>
          <w:rFonts w:eastAsia="Calibri"/>
        </w:rPr>
        <w:t xml:space="preserve"> </w:t>
      </w:r>
    </w:p>
    <w:p w:rsidR="0072708E" w:rsidRPr="00BF6490" w:rsidRDefault="0072708E" w:rsidP="00DC67DF">
      <w:pPr>
        <w:spacing w:before="0"/>
        <w:ind w:left="0" w:firstLine="0"/>
        <w:jc w:val="center"/>
      </w:pPr>
    </w:p>
    <w:sectPr w:rsidR="0072708E" w:rsidRPr="00BF6490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259" w:rsidRDefault="00E70259" w:rsidP="006F3E46">
      <w:pPr>
        <w:spacing w:before="0"/>
      </w:pPr>
      <w:r>
        <w:separator/>
      </w:r>
    </w:p>
  </w:endnote>
  <w:endnote w:type="continuationSeparator" w:id="0">
    <w:p w:rsidR="00E70259" w:rsidRDefault="00E70259" w:rsidP="006F3E4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259" w:rsidRDefault="00E70259" w:rsidP="006F3E46">
      <w:pPr>
        <w:spacing w:before="0"/>
      </w:pPr>
      <w:r>
        <w:separator/>
      </w:r>
    </w:p>
  </w:footnote>
  <w:footnote w:type="continuationSeparator" w:id="0">
    <w:p w:rsidR="00E70259" w:rsidRDefault="00E70259" w:rsidP="006F3E46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5188"/>
      <w:docPartObj>
        <w:docPartGallery w:val="Page Numbers (Top of Page)"/>
        <w:docPartUnique/>
      </w:docPartObj>
    </w:sdtPr>
    <w:sdtContent>
      <w:p w:rsidR="006F3E46" w:rsidRDefault="00BD7A4A" w:rsidP="00DF1ADE">
        <w:pPr>
          <w:pStyle w:val="a3"/>
          <w:ind w:hanging="1434"/>
          <w:jc w:val="center"/>
        </w:pPr>
        <w:fldSimple w:instr=" PAGE   \* MERGEFORMAT ">
          <w:r w:rsidR="0035581E" w:rsidRPr="0035581E">
            <w:rPr>
              <w:rFonts w:cs="TH SarabunPSK"/>
              <w:noProof/>
              <w:szCs w:val="32"/>
              <w:lang w:val="th-TH"/>
            </w:rPr>
            <w:t>1</w:t>
          </w:r>
        </w:fldSimple>
      </w:p>
    </w:sdtContent>
  </w:sdt>
  <w:p w:rsidR="006F3E46" w:rsidRDefault="006F3E4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A1438"/>
    <w:rsid w:val="00104520"/>
    <w:rsid w:val="0035581E"/>
    <w:rsid w:val="003B3BC1"/>
    <w:rsid w:val="003D107E"/>
    <w:rsid w:val="00492437"/>
    <w:rsid w:val="006F3E46"/>
    <w:rsid w:val="0072708E"/>
    <w:rsid w:val="00854D9B"/>
    <w:rsid w:val="008D4049"/>
    <w:rsid w:val="00A77CDC"/>
    <w:rsid w:val="00BD7A4A"/>
    <w:rsid w:val="00BF6490"/>
    <w:rsid w:val="00C41BE6"/>
    <w:rsid w:val="00DC67DF"/>
    <w:rsid w:val="00DF1ADE"/>
    <w:rsid w:val="00DF73E6"/>
    <w:rsid w:val="00E61B8D"/>
    <w:rsid w:val="00E70259"/>
    <w:rsid w:val="00EC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E46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6F3E46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6F3E46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6F3E4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698</Words>
  <Characters>3983</Characters>
  <Application>Microsoft Office Word</Application>
  <DocSecurity>0</DocSecurity>
  <Lines>33</Lines>
  <Paragraphs>9</Paragraphs>
  <ScaleCrop>false</ScaleCrop>
  <Company>xxxxx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6</cp:revision>
  <cp:lastPrinted>2016-02-04T02:59:00Z</cp:lastPrinted>
  <dcterms:created xsi:type="dcterms:W3CDTF">2016-01-28T08:07:00Z</dcterms:created>
  <dcterms:modified xsi:type="dcterms:W3CDTF">2016-02-04T02:59:00Z</dcterms:modified>
</cp:coreProperties>
</file>